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9FCC" w14:textId="77777777" w:rsidR="00874029" w:rsidRPr="006552F1" w:rsidRDefault="00874029" w:rsidP="0087402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14:ligatures w14:val="none"/>
        </w:rPr>
      </w:pPr>
      <w:r w:rsidRPr="006552F1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14:ligatures w14:val="none"/>
        </w:rPr>
        <w:t>Fixed-Price Contract Example</w:t>
      </w:r>
    </w:p>
    <w:p w14:paraId="7F2D2820" w14:textId="77777777" w:rsidR="00874029" w:rsidRPr="0009021C" w:rsidRDefault="00874029" w:rsidP="00874029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Contract Title: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Fixed-Price Software Development Agreement</w:t>
      </w:r>
    </w:p>
    <w:p w14:paraId="02695DB9" w14:textId="77777777" w:rsidR="00874029" w:rsidRDefault="00874029" w:rsidP="00874029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Parties: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A (Client) and Company B (Service Provider)</w:t>
      </w:r>
    </w:p>
    <w:p w14:paraId="1F3D2CB2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Project Scope: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Development of a custom CRM system, including all specified features and functionalities as outlined in the attached project specifications document.</w:t>
      </w:r>
    </w:p>
    <w:p w14:paraId="08E85BC5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Service-Level Agreement (SLA):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B will ensure system uptime of 99.9%, with penalties for non-compliance as detailed in Annex 1.</w:t>
      </w:r>
    </w:p>
    <w:p w14:paraId="55155A66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Contract Duration and Termination: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This contract is valid for a period of 12 months from the signing date, with provisions for early termination if either party breaches contract terms, subject to a 30-day remedial notice.</w:t>
      </w:r>
    </w:p>
    <w:p w14:paraId="2F39DFFC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Assets Transfer: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Any hardware or software licenses required for the project will be transferred to Company A upon project completion, with all associated fees covered by Company B.</w:t>
      </w:r>
    </w:p>
    <w:p w14:paraId="5A5293B9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Warranty of the Project/Product: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B offers a 12-month warranty covering defects or issues arising from the developed CRM system.</w:t>
      </w:r>
    </w:p>
    <w:p w14:paraId="2CF9FD7F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Ownership of Product: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All intellectual property rights and ownership of the developed CRM system will solely belong to Company A upon final payment.</w:t>
      </w:r>
    </w:p>
    <w:p w14:paraId="0D7EAA16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Intellectual Property Protection: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Both parties agree to protect each other’s confidential information and intellectual property, as outlined in Annex 2.</w:t>
      </w:r>
    </w:p>
    <w:p w14:paraId="4F4FC344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Data Security and Privacy: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B is responsible for implementing industry-standard data protection measures and will comply with all applicable data protection regulations.</w:t>
      </w:r>
    </w:p>
    <w:p w14:paraId="4202E729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Non-Disclosure Agreement (NDA):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Both parties have signed an NDA to protect confidential information shared during and after the contract period.</w:t>
      </w:r>
    </w:p>
    <w:p w14:paraId="046AF979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Cost and Payment: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 total project cost is $120,000, payable in stages aligned with project milestones. Detailed payment terms are provided in Annex 3.</w:t>
      </w:r>
    </w:p>
    <w:p w14:paraId="16F147D0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Resolution of Disputes: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Any disputes arising will first be attempted to be resolved through mediation before resorting to arbitration, as detailed in Annex 4.</w:t>
      </w:r>
    </w:p>
    <w:p w14:paraId="415CBA86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Subcontracting: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B may not subcontract any work without the written consent of Company A.</w:t>
      </w:r>
    </w:p>
    <w:p w14:paraId="1D6C76DB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Exit Strategy: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Provisions for contract conclusion, including asset return, final payments, and confidentiality obligations, are outlined in Annex 5.</w:t>
      </w:r>
    </w:p>
    <w:p w14:paraId="651870AB" w14:textId="77777777" w:rsidR="00874029" w:rsidRPr="0009021C" w:rsidRDefault="00874029" w:rsidP="00874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9021C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Legal and Regulatory Compliance:</w:t>
      </w:r>
      <w:r w:rsidRPr="0009021C"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Company B agrees to adhere to all relevant laws and regulations in the execution of this project.</w:t>
      </w:r>
    </w:p>
    <w:p w14:paraId="1032F076" w14:textId="77777777" w:rsidR="00E31C2E" w:rsidRPr="0009021C" w:rsidRDefault="00E31C2E">
      <w:pPr>
        <w:rPr>
          <w:rFonts w:cstheme="minorHAnsi"/>
          <w:sz w:val="24"/>
          <w:szCs w:val="24"/>
        </w:rPr>
      </w:pPr>
    </w:p>
    <w:p w14:paraId="5556ACC6" w14:textId="77777777" w:rsidR="00874029" w:rsidRPr="0009021C" w:rsidRDefault="00874029">
      <w:pPr>
        <w:rPr>
          <w:rFonts w:cstheme="minorHAnsi"/>
          <w:sz w:val="24"/>
          <w:szCs w:val="24"/>
        </w:rPr>
      </w:pPr>
    </w:p>
    <w:p w14:paraId="4F2D523B" w14:textId="77777777" w:rsidR="003607E9" w:rsidRPr="0009021C" w:rsidRDefault="003607E9">
      <w:pPr>
        <w:rPr>
          <w:rFonts w:cstheme="minorHAnsi"/>
          <w:sz w:val="24"/>
          <w:szCs w:val="24"/>
        </w:rPr>
      </w:pPr>
    </w:p>
    <w:p w14:paraId="7A4987FC" w14:textId="77777777" w:rsidR="003607E9" w:rsidRPr="0009021C" w:rsidRDefault="003607E9">
      <w:pPr>
        <w:rPr>
          <w:rFonts w:cstheme="minorHAnsi"/>
          <w:sz w:val="24"/>
          <w:szCs w:val="24"/>
        </w:rPr>
      </w:pPr>
    </w:p>
    <w:p w14:paraId="3E36C0EC" w14:textId="77777777" w:rsidR="003607E9" w:rsidRPr="006552F1" w:rsidRDefault="003607E9" w:rsidP="003607E9">
      <w:pPr>
        <w:pStyle w:val="Heading3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6552F1">
        <w:rPr>
          <w:rFonts w:asciiTheme="minorHAnsi" w:hAnsiTheme="minorHAnsi" w:cstheme="minorHAnsi"/>
          <w:color w:val="4472C4" w:themeColor="accent1"/>
          <w:sz w:val="24"/>
          <w:szCs w:val="24"/>
        </w:rPr>
        <w:lastRenderedPageBreak/>
        <w:t>Time and Material Contract Example</w:t>
      </w:r>
    </w:p>
    <w:p w14:paraId="5593E30B" w14:textId="77777777" w:rsidR="003607E9" w:rsidRPr="0009021C" w:rsidRDefault="003607E9" w:rsidP="003607E9">
      <w:pPr>
        <w:pStyle w:val="NormalWeb"/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Contract Title:</w:t>
      </w:r>
      <w:r w:rsidRPr="0009021C">
        <w:rPr>
          <w:rFonts w:asciiTheme="minorHAnsi" w:hAnsiTheme="minorHAnsi" w:cstheme="minorHAnsi"/>
        </w:rPr>
        <w:t xml:space="preserve"> Time and Material IT Maintenance Agreement</w:t>
      </w:r>
    </w:p>
    <w:p w14:paraId="2579F783" w14:textId="77777777" w:rsidR="003607E9" w:rsidRDefault="003607E9" w:rsidP="003607E9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Parties:</w:t>
      </w:r>
      <w:r w:rsidRPr="0009021C">
        <w:rPr>
          <w:rFonts w:asciiTheme="minorHAnsi" w:hAnsiTheme="minorHAnsi" w:cstheme="minorHAnsi"/>
        </w:rPr>
        <w:t xml:space="preserve"> Company A (Client) and Company B (Service Provider)</w:t>
      </w:r>
    </w:p>
    <w:p w14:paraId="53192040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Project Scope:</w:t>
      </w:r>
      <w:r w:rsidRPr="0009021C">
        <w:rPr>
          <w:rFonts w:asciiTheme="minorHAnsi" w:hAnsiTheme="minorHAnsi" w:cstheme="minorHAnsi"/>
        </w:rPr>
        <w:t xml:space="preserve"> Ongoing maintenance and support for Company A's IT infrastructure, including software updates, hardware maintenance, and technical support services.</w:t>
      </w:r>
    </w:p>
    <w:p w14:paraId="05F711EB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Service-Level Agreement (SLA):</w:t>
      </w:r>
      <w:r w:rsidRPr="0009021C">
        <w:rPr>
          <w:rFonts w:asciiTheme="minorHAnsi" w:hAnsiTheme="minorHAnsi" w:cstheme="minorHAnsi"/>
        </w:rPr>
        <w:t xml:space="preserve"> Company B guarantees response times within 4 hours for critical issues and 24 hours for non-critical issues, as detailed in SLA Attachment.</w:t>
      </w:r>
    </w:p>
    <w:p w14:paraId="72770F9A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Contract Duration and Termination:</w:t>
      </w:r>
      <w:r w:rsidRPr="0009021C">
        <w:rPr>
          <w:rFonts w:asciiTheme="minorHAnsi" w:hAnsiTheme="minorHAnsi" w:cstheme="minorHAnsi"/>
        </w:rPr>
        <w:t xml:space="preserve"> This agreement is effective indefinitely and can be terminated by either party with a 60-day written notice. Specific termination conditions are outlined in the contract.</w:t>
      </w:r>
    </w:p>
    <w:p w14:paraId="5C9E7FBA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Assets Transfer:</w:t>
      </w:r>
      <w:r w:rsidRPr="0009021C">
        <w:rPr>
          <w:rFonts w:asciiTheme="minorHAnsi" w:hAnsiTheme="minorHAnsi" w:cstheme="minorHAnsi"/>
        </w:rPr>
        <w:t xml:space="preserve"> Not applicable for ongoing services; however, any materials or equipment purchased for maintenance will be transferred to Company A, as per the terms agreed upon.</w:t>
      </w:r>
    </w:p>
    <w:p w14:paraId="4796FB48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Warranty of the Project/Product:</w:t>
      </w:r>
      <w:r w:rsidRPr="0009021C">
        <w:rPr>
          <w:rFonts w:asciiTheme="minorHAnsi" w:hAnsiTheme="minorHAnsi" w:cstheme="minorHAnsi"/>
        </w:rPr>
        <w:t xml:space="preserve"> Company B provides a warranty on all services performed and materials used for a period of 90 days following service delivery.</w:t>
      </w:r>
    </w:p>
    <w:p w14:paraId="0632C48A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Ownership of Product:</w:t>
      </w:r>
      <w:r w:rsidRPr="0009021C">
        <w:rPr>
          <w:rFonts w:asciiTheme="minorHAnsi" w:hAnsiTheme="minorHAnsi" w:cstheme="minorHAnsi"/>
        </w:rPr>
        <w:t xml:space="preserve"> All materials and products purchased or developed specifically for Company A's IT maintenance will be owned by Company A.</w:t>
      </w:r>
    </w:p>
    <w:p w14:paraId="64AA8B44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Intellectual Property Protection:</w:t>
      </w:r>
      <w:r w:rsidRPr="0009021C">
        <w:rPr>
          <w:rFonts w:asciiTheme="minorHAnsi" w:hAnsiTheme="minorHAnsi" w:cstheme="minorHAnsi"/>
        </w:rPr>
        <w:t xml:space="preserve"> Both parties agree to respect and protect any intellectual property encountered or developed during the course of the maintenance services.</w:t>
      </w:r>
    </w:p>
    <w:p w14:paraId="7DADA530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Data Security and Privacy:</w:t>
      </w:r>
      <w:r w:rsidRPr="0009021C">
        <w:rPr>
          <w:rFonts w:asciiTheme="minorHAnsi" w:hAnsiTheme="minorHAnsi" w:cstheme="minorHAnsi"/>
        </w:rPr>
        <w:t xml:space="preserve"> Company B commits to adhering to stringent data protection policies, ensuring all client data is securely managed and compliant with relevant data protection laws.</w:t>
      </w:r>
    </w:p>
    <w:p w14:paraId="09A71B73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Non-Disclosure Agreement (NDA):</w:t>
      </w:r>
      <w:r w:rsidRPr="0009021C">
        <w:rPr>
          <w:rFonts w:asciiTheme="minorHAnsi" w:hAnsiTheme="minorHAnsi" w:cstheme="minorHAnsi"/>
        </w:rPr>
        <w:t xml:space="preserve"> An NDA is in place to protect any confidential information shared between Company A and Company B during the contract's term.</w:t>
      </w:r>
    </w:p>
    <w:p w14:paraId="6AD4CBBD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Cost and Payment:</w:t>
      </w:r>
      <w:r w:rsidRPr="0009021C">
        <w:rPr>
          <w:rFonts w:asciiTheme="minorHAnsi" w:hAnsiTheme="minorHAnsi" w:cstheme="minorHAnsi"/>
        </w:rPr>
        <w:t xml:space="preserve"> Services are billed at $100 per hour for labor, with materials billed at cost. Invoices are issued monthly, with terms requiring payment within 30 days.</w:t>
      </w:r>
    </w:p>
    <w:p w14:paraId="0098FE03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Resolution of Disputes:</w:t>
      </w:r>
      <w:r w:rsidRPr="0009021C">
        <w:rPr>
          <w:rFonts w:asciiTheme="minorHAnsi" w:hAnsiTheme="minorHAnsi" w:cstheme="minorHAnsi"/>
        </w:rPr>
        <w:t xml:space="preserve"> Any disputes will be resolved through mediation, with arbitration as a secondary option if mediation is unsuccessful.</w:t>
      </w:r>
    </w:p>
    <w:p w14:paraId="08555F62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Subcontracting:</w:t>
      </w:r>
      <w:r w:rsidRPr="0009021C">
        <w:rPr>
          <w:rFonts w:asciiTheme="minorHAnsi" w:hAnsiTheme="minorHAnsi" w:cstheme="minorHAnsi"/>
        </w:rPr>
        <w:t xml:space="preserve"> Company B may use subcontractors to fulfill certain services, with prior notification and approval from Company A.</w:t>
      </w:r>
    </w:p>
    <w:p w14:paraId="4E38DF1C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Exit Strategy:</w:t>
      </w:r>
      <w:r w:rsidRPr="0009021C">
        <w:rPr>
          <w:rFonts w:asciiTheme="minorHAnsi" w:hAnsiTheme="minorHAnsi" w:cstheme="minorHAnsi"/>
        </w:rPr>
        <w:t xml:space="preserve"> Detailed procedures for concluding the agreement, including final invoicing, asset return, and post-contract support, are specified.</w:t>
      </w:r>
    </w:p>
    <w:p w14:paraId="76D41677" w14:textId="77777777" w:rsidR="003607E9" w:rsidRPr="0009021C" w:rsidRDefault="003607E9" w:rsidP="003607E9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Legal and Regulatory Compliance:</w:t>
      </w:r>
      <w:r w:rsidRPr="0009021C">
        <w:rPr>
          <w:rFonts w:asciiTheme="minorHAnsi" w:hAnsiTheme="minorHAnsi" w:cstheme="minorHAnsi"/>
        </w:rPr>
        <w:t xml:space="preserve"> Company B ensures that all services will be performed in accordance with applicable laws and industry standards.</w:t>
      </w:r>
    </w:p>
    <w:p w14:paraId="4EE1B633" w14:textId="77777777" w:rsidR="003607E9" w:rsidRPr="0009021C" w:rsidRDefault="003607E9">
      <w:pPr>
        <w:rPr>
          <w:rFonts w:cstheme="minorHAnsi"/>
          <w:sz w:val="24"/>
          <w:szCs w:val="24"/>
        </w:rPr>
      </w:pPr>
    </w:p>
    <w:p w14:paraId="7B9D639A" w14:textId="77777777" w:rsidR="003607E9" w:rsidRDefault="003607E9">
      <w:pPr>
        <w:rPr>
          <w:rFonts w:cstheme="minorHAnsi"/>
          <w:sz w:val="24"/>
          <w:szCs w:val="24"/>
        </w:rPr>
      </w:pPr>
    </w:p>
    <w:p w14:paraId="142D7500" w14:textId="77777777" w:rsidR="00A77AA6" w:rsidRPr="0009021C" w:rsidRDefault="00A77AA6">
      <w:pPr>
        <w:rPr>
          <w:rFonts w:cstheme="minorHAnsi"/>
          <w:sz w:val="24"/>
          <w:szCs w:val="24"/>
        </w:rPr>
      </w:pPr>
    </w:p>
    <w:p w14:paraId="552EB05F" w14:textId="77777777" w:rsidR="003607E9" w:rsidRPr="006552F1" w:rsidRDefault="003607E9" w:rsidP="003607E9">
      <w:pPr>
        <w:pStyle w:val="Heading3"/>
        <w:rPr>
          <w:rFonts w:asciiTheme="minorHAnsi" w:hAnsiTheme="minorHAnsi" w:cstheme="minorHAnsi"/>
          <w:color w:val="4472C4" w:themeColor="accent1"/>
          <w:sz w:val="24"/>
          <w:szCs w:val="24"/>
        </w:rPr>
      </w:pPr>
      <w:bookmarkStart w:id="0" w:name="_GoBack"/>
      <w:r w:rsidRPr="006552F1">
        <w:rPr>
          <w:rFonts w:asciiTheme="minorHAnsi" w:hAnsiTheme="minorHAnsi" w:cstheme="minorHAnsi"/>
          <w:color w:val="4472C4" w:themeColor="accent1"/>
          <w:sz w:val="24"/>
          <w:szCs w:val="24"/>
        </w:rPr>
        <w:lastRenderedPageBreak/>
        <w:t>Cost Plus Contract Example</w:t>
      </w:r>
    </w:p>
    <w:bookmarkEnd w:id="0"/>
    <w:p w14:paraId="7B311A21" w14:textId="77777777" w:rsidR="003607E9" w:rsidRPr="0009021C" w:rsidRDefault="003607E9" w:rsidP="003607E9">
      <w:pPr>
        <w:pStyle w:val="NormalWeb"/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Contract Title:</w:t>
      </w:r>
      <w:r w:rsidRPr="0009021C">
        <w:rPr>
          <w:rFonts w:asciiTheme="minorHAnsi" w:hAnsiTheme="minorHAnsi" w:cstheme="minorHAnsi"/>
        </w:rPr>
        <w:t xml:space="preserve"> Cost Plus Software Development Agreement</w:t>
      </w:r>
    </w:p>
    <w:p w14:paraId="25C45A3A" w14:textId="77777777" w:rsidR="003607E9" w:rsidRDefault="003607E9" w:rsidP="003607E9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Parties:</w:t>
      </w:r>
      <w:r w:rsidRPr="0009021C">
        <w:rPr>
          <w:rFonts w:asciiTheme="minorHAnsi" w:hAnsiTheme="minorHAnsi" w:cstheme="minorHAnsi"/>
        </w:rPr>
        <w:t xml:space="preserve"> Company A (Client) and Company B (Service Provider)</w:t>
      </w:r>
    </w:p>
    <w:p w14:paraId="7D1BE703" w14:textId="3225A9C7" w:rsidR="00854A9B" w:rsidRDefault="003607E9" w:rsidP="00854A9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Project Scope:</w:t>
      </w:r>
      <w:r w:rsidRPr="00854A9B">
        <w:rPr>
          <w:rFonts w:asciiTheme="minorHAnsi" w:hAnsiTheme="minorHAnsi" w:cstheme="minorHAnsi"/>
        </w:rPr>
        <w:t xml:space="preserve"> Development of a bespoke inventory management system tailored to Company A's specifications and requirements.</w:t>
      </w:r>
    </w:p>
    <w:p w14:paraId="70FE348D" w14:textId="0C17837C" w:rsidR="00854A9B" w:rsidRPr="00854A9B" w:rsidRDefault="003607E9" w:rsidP="0001102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Service-Level Agreement (SLA):</w:t>
      </w:r>
      <w:r w:rsidRPr="00854A9B">
        <w:rPr>
          <w:rFonts w:asciiTheme="minorHAnsi" w:hAnsiTheme="minorHAnsi" w:cstheme="minorHAnsi"/>
        </w:rPr>
        <w:t xml:space="preserve"> Detailed performance metrics and quality benchmarks for the software development project are outlined, with penalties for non-compliance.</w:t>
      </w:r>
    </w:p>
    <w:p w14:paraId="45EB5D53" w14:textId="4FD672C8" w:rsidR="00854A9B" w:rsidRPr="00854A9B" w:rsidRDefault="003607E9" w:rsidP="00E6057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Contract Duration and Termination:</w:t>
      </w:r>
      <w:r w:rsidRPr="00854A9B">
        <w:rPr>
          <w:rFonts w:asciiTheme="minorHAnsi" w:hAnsiTheme="minorHAnsi" w:cstheme="minorHAnsi"/>
        </w:rPr>
        <w:t xml:space="preserve"> This contract is set for a duration of 18 months, with provisions for extensions. Either party may terminate the contract under specific conditions outlined within.</w:t>
      </w:r>
    </w:p>
    <w:p w14:paraId="0DF52D15" w14:textId="54290D2D" w:rsidR="00854A9B" w:rsidRPr="00854A9B" w:rsidRDefault="003607E9" w:rsidP="0016129A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Assets Transfer:</w:t>
      </w:r>
      <w:r w:rsidRPr="00854A9B">
        <w:rPr>
          <w:rFonts w:asciiTheme="minorHAnsi" w:hAnsiTheme="minorHAnsi" w:cstheme="minorHAnsi"/>
        </w:rPr>
        <w:t xml:space="preserve"> Any proprietary technologies or platforms developed for the project will be transferred to Company A upon completion and final payment.</w:t>
      </w:r>
    </w:p>
    <w:p w14:paraId="55F9EA93" w14:textId="3717250D" w:rsidR="00854A9B" w:rsidRPr="00854A9B" w:rsidRDefault="003607E9" w:rsidP="008170E6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Warranty of the Project/Product:</w:t>
      </w:r>
      <w:r w:rsidRPr="00854A9B">
        <w:rPr>
          <w:rFonts w:asciiTheme="minorHAnsi" w:hAnsiTheme="minorHAnsi" w:cstheme="minorHAnsi"/>
        </w:rPr>
        <w:t xml:space="preserve"> A 6-month warranty period is provided for the delivered software, covering bug fixes and minor adjustments at no additional cost.</w:t>
      </w:r>
    </w:p>
    <w:p w14:paraId="1578699B" w14:textId="2602D6DF" w:rsidR="00854A9B" w:rsidRPr="00854A9B" w:rsidRDefault="003607E9" w:rsidP="00121344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Ownership of Product:</w:t>
      </w:r>
      <w:r w:rsidRPr="00854A9B">
        <w:rPr>
          <w:rFonts w:asciiTheme="minorHAnsi" w:hAnsiTheme="minorHAnsi" w:cstheme="minorHAnsi"/>
        </w:rPr>
        <w:t xml:space="preserve"> Full ownership of the developed inventory management system and associated intellectual property rights will transfer to Company A upon project completion.</w:t>
      </w:r>
    </w:p>
    <w:p w14:paraId="5719F3CF" w14:textId="23B94428" w:rsidR="00854A9B" w:rsidRPr="00854A9B" w:rsidRDefault="003607E9" w:rsidP="00BD32CD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Intellectual Property Protection:</w:t>
      </w:r>
      <w:r w:rsidRPr="00854A9B">
        <w:rPr>
          <w:rFonts w:asciiTheme="minorHAnsi" w:hAnsiTheme="minorHAnsi" w:cstheme="minorHAnsi"/>
        </w:rPr>
        <w:t xml:space="preserve"> Protections are in place for existing and newly developed intellectual property, ensuring confidentiality and ownership rights are maintained.</w:t>
      </w:r>
    </w:p>
    <w:p w14:paraId="017C292B" w14:textId="5E394BB3" w:rsidR="00854A9B" w:rsidRPr="00854A9B" w:rsidRDefault="003607E9" w:rsidP="000332EA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Data Security and Privacy:</w:t>
      </w:r>
      <w:r w:rsidRPr="00854A9B">
        <w:rPr>
          <w:rFonts w:asciiTheme="minorHAnsi" w:hAnsiTheme="minorHAnsi" w:cstheme="minorHAnsi"/>
        </w:rPr>
        <w:t xml:space="preserve"> Emphasis on compliance with data protection regulations, ensuring all personal and operational data handled during the project is securely processed.</w:t>
      </w:r>
    </w:p>
    <w:p w14:paraId="01DBFECD" w14:textId="000CAE02" w:rsidR="00854A9B" w:rsidRPr="00854A9B" w:rsidRDefault="003607E9" w:rsidP="00921DB8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Non-Disclosure Agreement (NDA):</w:t>
      </w:r>
      <w:r w:rsidRPr="00854A9B">
        <w:rPr>
          <w:rFonts w:asciiTheme="minorHAnsi" w:hAnsiTheme="minorHAnsi" w:cstheme="minorHAnsi"/>
        </w:rPr>
        <w:t xml:space="preserve"> A comprehensive NDA covers all confidential and proprietary information exchanged during the project's lifecycle.</w:t>
      </w:r>
    </w:p>
    <w:p w14:paraId="725C301C" w14:textId="1FD9CEB7" w:rsidR="00560ED5" w:rsidRPr="00854A9B" w:rsidRDefault="003607E9" w:rsidP="007A4A90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854A9B">
        <w:rPr>
          <w:rStyle w:val="Strong"/>
          <w:rFonts w:asciiTheme="minorHAnsi" w:hAnsiTheme="minorHAnsi" w:cstheme="minorHAnsi"/>
        </w:rPr>
        <w:t>Cost and Payment:</w:t>
      </w:r>
      <w:r w:rsidRPr="00854A9B">
        <w:rPr>
          <w:rFonts w:asciiTheme="minorHAnsi" w:hAnsiTheme="minorHAnsi" w:cstheme="minorHAnsi"/>
        </w:rPr>
        <w:t xml:space="preserve"> The contract is based on actual costs incurred by Company B plus a fixed fee of 15%. Regular cost audits and monthly invoicing will be conducted to maintain transparency.</w:t>
      </w:r>
    </w:p>
    <w:p w14:paraId="7E4113EA" w14:textId="0F0949AD" w:rsidR="00560ED5" w:rsidRPr="0009021C" w:rsidRDefault="00560ED5" w:rsidP="000D215A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Resolution of Disputes:</w:t>
      </w:r>
      <w:r w:rsidRPr="0009021C">
        <w:rPr>
          <w:rFonts w:asciiTheme="minorHAnsi" w:hAnsiTheme="minorHAnsi" w:cstheme="minorHAnsi"/>
        </w:rPr>
        <w:t xml:space="preserve"> Should disagreements arise, the parties commit to first attempt resolution through direct negotiation. If unresolved, disputes will be escalated to mediation, and as a last resort, to binding arbitration according to the rules set forth in the jurisdiction agreed upon in the contract.</w:t>
      </w:r>
    </w:p>
    <w:p w14:paraId="74CCB3E0" w14:textId="03375EEB" w:rsidR="003607E9" w:rsidRPr="0009021C" w:rsidRDefault="003607E9" w:rsidP="003607E9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Subcontracting:</w:t>
      </w:r>
      <w:r w:rsidRPr="0009021C">
        <w:rPr>
          <w:rFonts w:asciiTheme="minorHAnsi" w:hAnsiTheme="minorHAnsi" w:cstheme="minorHAnsi"/>
        </w:rPr>
        <w:t xml:space="preserve"> Company B is permitted to subcontract specific tasks, provided Company A is informed and consents to the subcontractors based on their qualifications and the nondisclosure agreement.</w:t>
      </w:r>
    </w:p>
    <w:p w14:paraId="6C1D9BF2" w14:textId="77777777" w:rsidR="003607E9" w:rsidRPr="0009021C" w:rsidRDefault="003607E9" w:rsidP="003607E9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Exit Strategy:</w:t>
      </w:r>
      <w:r w:rsidRPr="0009021C">
        <w:rPr>
          <w:rFonts w:asciiTheme="minorHAnsi" w:hAnsiTheme="minorHAnsi" w:cstheme="minorHAnsi"/>
        </w:rPr>
        <w:t xml:space="preserve"> Detailed exit strategy includes the handover of all documentation, source codes, and materials to Company A, along with a transition plan for any ongoing support or maintenance requirements.</w:t>
      </w:r>
    </w:p>
    <w:p w14:paraId="46B8656E" w14:textId="4615CEA8" w:rsidR="003607E9" w:rsidRPr="00FE4A1D" w:rsidRDefault="003607E9" w:rsidP="00FE4A1D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09021C">
        <w:rPr>
          <w:rStyle w:val="Strong"/>
          <w:rFonts w:asciiTheme="minorHAnsi" w:hAnsiTheme="minorHAnsi" w:cstheme="minorHAnsi"/>
        </w:rPr>
        <w:t>Legal and Regulatory Compliance:</w:t>
      </w:r>
      <w:r w:rsidRPr="0009021C">
        <w:rPr>
          <w:rFonts w:asciiTheme="minorHAnsi" w:hAnsiTheme="minorHAnsi" w:cstheme="minorHAnsi"/>
        </w:rPr>
        <w:t xml:space="preserve"> Company B assures that the development process and the final product will comply with all relevant legal, regulatory, and industry standards, particularly those concerning software development and data security.</w:t>
      </w:r>
    </w:p>
    <w:sectPr w:rsidR="003607E9" w:rsidRPr="00FE4A1D" w:rsidSect="00E42C5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51"/>
    <w:multiLevelType w:val="multilevel"/>
    <w:tmpl w:val="A372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742B"/>
    <w:multiLevelType w:val="multilevel"/>
    <w:tmpl w:val="664A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86DD8"/>
    <w:multiLevelType w:val="multilevel"/>
    <w:tmpl w:val="B1E8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72AB7"/>
    <w:multiLevelType w:val="multilevel"/>
    <w:tmpl w:val="DCD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E"/>
    <w:rsid w:val="0009021C"/>
    <w:rsid w:val="003607E9"/>
    <w:rsid w:val="00560ED5"/>
    <w:rsid w:val="006552F1"/>
    <w:rsid w:val="00854A9B"/>
    <w:rsid w:val="00874029"/>
    <w:rsid w:val="00A77AA6"/>
    <w:rsid w:val="00D17917"/>
    <w:rsid w:val="00E31C2E"/>
    <w:rsid w:val="00E42C5E"/>
    <w:rsid w:val="00EA01AC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A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02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87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74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02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87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74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cp:lastPrinted>2024-04-07T08:03:00Z</cp:lastPrinted>
  <dcterms:created xsi:type="dcterms:W3CDTF">2024-02-21T09:56:00Z</dcterms:created>
  <dcterms:modified xsi:type="dcterms:W3CDTF">2024-04-07T08:40:00Z</dcterms:modified>
</cp:coreProperties>
</file>